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200"/>
      </w:pPr>
    </w:p>
    <w:p>
      <w:pPr>
        <w:spacing w:after="180"/>
        <w:jc w:val="center"/>
      </w:pPr>
      <w:r>
        <w:rPr>
          <w:rFonts w:ascii="Arial" w:cs="Arial" w:eastAsia="Arial" w:hAnsi="Arial"/>
          <w:b/>
          <w:bCs/>
          <w:color w:val="1A5276"/>
          <w:sz w:val="72"/>
          <w:szCs w:val="72"/>
        </w:rPr>
        <w:t xml:space="preserve">国际中文智慧教学平台</w:t>
      </w:r>
    </w:p>
    <w:p>
      <w:pPr>
        <w:spacing w:after="180"/>
        <w:jc w:val="center"/>
      </w:pPr>
      <w:r>
        <w:rPr>
          <w:rFonts w:ascii="Arial" w:cs="Arial" w:eastAsia="Arial" w:hAnsi="Arial"/>
          <w:b/>
          <w:bCs/>
          <w:color w:val="2E86C1"/>
          <w:sz w:val="60"/>
          <w:szCs w:val="60"/>
        </w:rPr>
        <w:t xml:space="preserve">多终端多场景部署方案</w:t>
      </w:r>
    </w:p>
    <w:p>
      <w:pPr>
        <w:spacing w:after="120"/>
        <w:jc w:val="center"/>
      </w:pPr>
      <w:r>
        <w:rPr>
          <w:rFonts w:ascii="Arial" w:cs="Arial" w:eastAsia="Arial" w:hAnsi="Arial"/>
          <w:color w:val="888888"/>
          <w:sz w:val="24"/>
          <w:szCs w:val="24"/>
        </w:rPr>
        <w:t xml:space="preserve">Multi-Terminal &amp; Multi-Scenario Deployment Plan  V2.0</w:t>
      </w:r>
    </w:p>
    <w:p>
      <w:pPr>
        <w:spacing w:before="1600"/>
      </w:pPr>
    </w:p>
    <w:p>
      <w:pPr>
        <w:jc w:val="center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版本：V2.0   |   日期：2026年5月   |   保密级别：C2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一、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方案总体概述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统一云端平台 + 八类终端 + 六大场景的立体化智慧教育部署体系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国际中文智慧教学平台（以下简称"平台"）面向全球国际中文教育生态，覆盖教师、学生、资源管理员和系统管理员四类核心用户。随着AI硬件技术快速发展，平台从传统纯软件形态扩展为"云端平台 + 多终端硬件"的立体化部署体系，覆盖教室授课、学生自学、校园管理、展示汇报等多种典型场景。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本方案以平台功能点（教师端、学生端、资源管理端、系统管理端）和十大AI服务体系为基础，对八类终端的数量规划、硬件形态、性能参数、UI设计方案及采购建议进行系统性设计。</w:t>
      </w:r>
    </w:p>
    <w:p>
      <w:pPr>
        <w:spacing w:after="60"/>
        <w:jc w:val="center"/>
      </w:pPr>
      <w:r>
        <w:drawing>
          <wp:inline distT="0" distB="0" distL="0" distR="0">
            <wp:extent cx="5905500" cy="3686175"/>
            <wp:effectExtent t="0" r="0" b="0" l="0"/>
            <wp:docPr id="1" name="多终端多场景部署架构总览" descr="多终端多场景部署架构总览" title="多终端多场景部署架构总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多终端多场景部署架构总览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1.1 终端类型总览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"/>
        <w:gridCol w:w="1300"/>
        <w:gridCol w:w="1300"/>
        <w:gridCol w:w="1700"/>
        <w:gridCol w:w="2100"/>
      </w:tblGrid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序号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终端类型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主要使用者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核心场景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终端形态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T1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浏览器PC终端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教师 / 管理员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备课、学情分析、平台管理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Windows/Mac浏览器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T2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平板Pad终端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教师 / 学生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课堂操控、移动学习、书写练习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iPad / Android平板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T3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手机APP终端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 / 教师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碎片化学习、通知推送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iOS / Android手机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T4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机器人助教终端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教师（课堂）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教室智慧授课辅助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1.5m+ 人形机器人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T5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桌面伴学机器人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学生（自习）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课后自学、情感陪伴练习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25–35cm 桌面机器人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T6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数据看板终端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管理者（展厅）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数据展示、汇报演示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大尺寸触控一体机/LED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T7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移动迎宾机器人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校园管理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访客引导、校园服务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120cm+ 轮式机器人</w:t>
            </w:r>
          </w:p>
        </w:tc>
      </w:tr>
      <w:tr>
        <w:tc>
          <w:tcPr>
            <w:tcW w:type="dxa" w:w="38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T8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智慧交互大屏</w:t>
            </w:r>
          </w:p>
        </w:tc>
        <w:tc>
          <w:tcPr>
            <w:tcW w:type="dxa" w:w="1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教师/学生（课堂）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课堂互动、多屏协同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85″+ 触控一体机</w:t>
            </w:r>
          </w:p>
        </w:tc>
      </w:tr>
    </w:tbl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二、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T1 浏览器PC终端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教师/管理员全功能备课管理中心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1 浏览器PC终端 · 教师仪表盘界面效果图" descr="T1 浏览器PC终端 · 教师仪表盘界面效果图" title="T1 浏览器PC终端 · 教师仪表盘界面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T1 浏览器PC终端 · 教师仪表盘界面效果图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2.1 场景定位与部署数量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浏览器PC终端是平台功能最完整的入口，主要服务于教师备课、学情分析及管理员日常运营，无需安装客户端，通过主流浏览器即可访问全部功能模块。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700"/>
        <w:gridCol w:w="2100"/>
        <w:gridCol w:w="2300"/>
      </w:tblGrid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部署场所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典型用户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建议数量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说明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教师办公室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汉语教师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每教师1台（共享可减半）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备课、AI课件生成、作业批改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教务管理室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资源/系统管理员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2–4台专用工作站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资源管理、数据统计、系统配置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电脑教室/语音室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学生（有监督）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20–40台（按座位）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在线考试、阅读写作练习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校长/院长办公室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决策管理层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1–2台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数据看板、教情学情概览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2.2 核心性能参数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00"/>
      </w:tblGrid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教师推荐配置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管理员高性能配置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处理器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Intel Core i5 / Apple M2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Intel Core i7 / Apple M3 Pro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内存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16 GB DDR4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32 GB DDR5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存储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512 GB NVMe SSD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 TB NVMe SSD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显示器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2K 24" IPS防眩光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4K 27" IPS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网络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千兆以太网 / WiFi 6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千兆以太网 / WiFi 6E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摄像头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1080P 外置摄像头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4K 外置摄像头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浏览器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Chrome 120+ / Edge 120+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Chrome 最新版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2.3 UI设计方案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左侧导航栏（240px）+ 顶部Tab栏 + 主内容区三栏布局，深蓝主色调 #1A5276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教学仪表盘默认展示：欢迎信息、课程列表、待办事项、教学日历四大区块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AI工作台采用ChatGPT风格对话界面，左侧智能体列表，右侧对话窗口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学情分析页面采用数据大屏风格：顶部KPI卡片 + 中部图表 + 底部学生列表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响应式设计，支持1280×800至4K分辨率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2.4 采购方案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428"/>
        <w:gridCol w:w="2800"/>
      </w:tblGrid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设备类型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推荐品牌/型号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参考单价（元）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教师办公用商用台式机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联想ThinkCentre M70q / 戴尔OptiPlex 3000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3,500–5,500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管理员高性能工作站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联想ThinkStation P3 / 戴尔Precision 3460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6,000–10,000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一体机（教务/校长室）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苹果iMac 24" / 联想AIO 510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7,000–15,000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学生机房配置（批量）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清华同方/联想商用机 i5标配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3,200–4,200/台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预估每所标准学校PC终端采购预算：50–120万元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三、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T2 平板Pad终端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课堂移动操控与汉字书写随行学习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2 平板Pad终端 · 学生端学习界面与教师端课堂操控效果图" descr="T2 平板Pad终端 · 学生端学习界面与教师端课堂操控效果图" title="T2 平板Pad终端 · 学生端学习界面与教师端课堂操控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T2 平板Pad终端 · 学生端学习界面与教师端课堂操控效果图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3.1 场景定位与部署数量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500"/>
        <w:gridCol w:w="2100"/>
        <w:gridCol w:w="3700"/>
      </w:tblGrid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部署场所</w:t>
            </w:r>
          </w:p>
        </w:tc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主要用户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建议数量</w:t>
            </w:r>
          </w:p>
        </w:tc>
        <w:tc>
          <w:tcPr>
            <w:tcW w:type="dxa" w:w="3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关键功能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教室（教师专用）</w:t>
            </w:r>
          </w:p>
        </w:tc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汉语教师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每间教室1–2台</w:t>
            </w:r>
          </w:p>
        </w:tc>
        <w:tc>
          <w:tcPr>
            <w:tcW w:type="dxa" w:w="3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课堂操控、签到/投票/选人/AI课件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图书馆/自习室</w:t>
            </w:r>
          </w:p>
        </w:tc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学生共享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20–30台（按班级数）</w:t>
            </w:r>
          </w:p>
        </w:tc>
        <w:tc>
          <w:tcPr>
            <w:tcW w:type="dxa" w:w="3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阅读、词典查询、练习题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语言实验室</w:t>
            </w:r>
          </w:p>
        </w:tc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学生（授课）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每座位1台</w:t>
            </w:r>
          </w:p>
        </w:tc>
        <w:tc>
          <w:tcPr>
            <w:tcW w:type="dxa" w:w="3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口语练习、听力训练、评测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学生个人（高端班）</w:t>
            </w:r>
          </w:p>
        </w:tc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学生个人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每生1台（选配）</w:t>
            </w:r>
          </w:p>
        </w:tc>
        <w:tc>
          <w:tcPr>
            <w:tcW w:type="dxa" w:w="3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全功能学习、汉字书写练习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3.2 性能参数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300"/>
        <w:gridCol w:w="2300"/>
        <w:gridCol w:w="2400"/>
      </w:tblGrid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教师专用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学生共享</w:t>
            </w:r>
          </w:p>
        </w:tc>
        <w:tc>
          <w:tcPr>
            <w:tcW w:type="dxa" w:w="2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学生高端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芯片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M2 / 高通X Elite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A15 / 天玑9300</w:t>
            </w:r>
          </w:p>
        </w:tc>
        <w:tc>
          <w:tcPr>
            <w:tcW w:type="dxa" w:w="2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M2 / 骁龙8 Gen2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内存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 GB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 GB</w:t>
            </w:r>
          </w:p>
        </w:tc>
        <w:tc>
          <w:tcPr>
            <w:tcW w:type="dxa" w:w="2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 GB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屏幕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11"–13" 2K IPS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10.5" 1080P</w:t>
            </w:r>
          </w:p>
        </w:tc>
        <w:tc>
          <w:tcPr>
            <w:tcW w:type="dxa" w:w="2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11" 2K OLED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触控笔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Pencil 2代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主动笔（选配）</w:t>
            </w:r>
          </w:p>
        </w:tc>
        <w:tc>
          <w:tcPr>
            <w:tcW w:type="dxa" w:w="2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Pencil Pro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续航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≥10小时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≥8小时+充电柜</w:t>
            </w:r>
          </w:p>
        </w:tc>
        <w:tc>
          <w:tcPr>
            <w:tcW w:type="dxa" w:w="2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≥10小时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网络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WiFi 6 + LTE可选</w:t>
            </w:r>
          </w:p>
        </w:tc>
        <w:tc>
          <w:tcPr>
            <w:tcW w:type="dxa" w:w="2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WiFi 6</w:t>
            </w:r>
          </w:p>
        </w:tc>
        <w:tc>
          <w:tcPr>
            <w:tcW w:type="dxa" w:w="2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WiFi 6E + 5G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3.3 UI设计要点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底部Tab导航（5项）+ 手势操作替代PC端侧边栏，大字体≥18sp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汉字书写区：全屏田字格+辅助线，Apple Pencil压感实时笔顺评测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课堂互动功能以全屏卡片展示，支持教师远距离操作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分屏模式：左侧AI学伴对话，右侧当前学习内容同步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3.4 采购方案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428"/>
        <w:gridCol w:w="2800"/>
      </w:tblGrid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设备类型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推荐品牌/型号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参考单价（元）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教师专用平板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iPad Pro 11" M4 / 华为MatePad Pro 13.2"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6,000–9,000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学生共享平板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iPad 10代 / 华为MatePad 11.5"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2,800–4,500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配套触控笔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Apple Pencil Pro / 华为M-Pencil 3代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800–1,200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30格共享充电柜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爱格升/联想共享充电柜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3,500–6,000/台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预估每所学校平板终端采购预算：25–60万元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四、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T3 手机APP终端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随时随地移动学习与消息通知中心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3 手机APP终端 · 学生端AI学伴对话界面与教师端待办提醒界面" descr="T3 手机APP终端 · 学生端AI学伴对话界面与教师端待办提醒界面" title="T3 手机APP终端 · 学生端AI学伴对话界面与教师端待办提醒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T3 手机APP终端 · 学生端AI学伴对话界面与教师端待办提醒界面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4.1 场景定位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手机APP是学生使用频率最高的终端，覆盖通勤、课间、睡前等碎片化学习时间，也是教师接收待办提醒和查看学情通知的首选入口。用户使用自有手机，无需额外采购硬件。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4.2 用户自有设备最低要求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250"/>
        <w:gridCol w:w="3250"/>
      </w:tblGrid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iOS最低要求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Android最低要求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系统版本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iOS 15.0+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Android 10.0+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RAM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 GB+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 GB+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存储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 GB可用空间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 GB可用空间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处理器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A13 Bionic+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骁龙660 / 天玑700+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网络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WiFi / 4G LTE+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WiFi / 4G LTE+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摄像头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800万+（汉字拍照识别）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800万+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麦克风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内置（口语评测）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内置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4.3 UI设计方案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首页"今日学习"卡片流：打卡提醒 + 推荐内容 + 待完成任务 + AI学伴入口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AI学伴对话：底部输入框固定，长按麦克风录音，实时语音评测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每日词汇：卡片翻转动效，图文匹配，小游戏式记忆练习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深色模式 + 护眼色温模式（夜间学习场景）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推送通知：作业截止前24h/2h双次提醒，课堂活动实时通知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4.4 开发方案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400"/>
        <w:gridCol w:w="3100"/>
      </w:tblGrid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技术栈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优势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成本估算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Flutter（推荐）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一套代码iOS/Android双平台，UI一致，性能优秀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80–120万元（含双平台）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React Native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生态丰富，Web端代码复用方便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70–110万元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原生双端开发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性能最优，体验最佳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130–200万元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推荐Flutter方案，预估开发周期6–9个月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五、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T4 机器人助教终端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教室场景 · 成人身高AI教学机器人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4 机器人助教终端 · 教室授课场景效果图（机器人与黑板/大屏三屏联动）" descr="T4 机器人助教终端 · 教室授课场景效果图（机器人与黑板/大屏三屏联动）" title="T4 机器人助教终端 · 教室授课场景效果图（机器人与黑板/大屏三屏联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T4 机器人助教终端 · 教室授课场景效果图（机器人与黑板/大屏三屏联动）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5.1 场景定位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机器人助教终端（Teacher-Robot）是面向教室场景的核心AI硬件，身高1.5–1.7m，站立于讲台侧方，承担AI语音助教、课堂互动演示、生词朗读、汉字笔顺讲解等功能，与T8智慧大屏、T2教师平板形成三屏联动，赋予AI助教实体化形象，提升教学沉浸感。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5.2 部署数量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400"/>
        <w:gridCol w:w="5100"/>
      </w:tblGrid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部署位置</w:t>
            </w:r>
          </w:p>
        </w:tc>
        <w:tc>
          <w:tcPr>
            <w:tcW w:type="dxa" w:w="1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数量</w:t>
            </w:r>
          </w:p>
        </w:tc>
        <w:tc>
          <w:tcPr>
            <w:tcW w:type="dxa" w:w="5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功能定位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普通教室（每间）</w:t>
            </w:r>
          </w:p>
        </w:tc>
        <w:tc>
          <w:tcPr>
            <w:tcW w:type="dxa" w:w="1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1台</w:t>
            </w:r>
          </w:p>
        </w:tc>
        <w:tc>
          <w:tcPr>
            <w:tcW w:type="dxa" w:w="5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站立讲台侧，朗读课件、引导互动、回答答疑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语言实验室</w:t>
            </w:r>
          </w:p>
        </w:tc>
        <w:tc>
          <w:tcPr>
            <w:tcW w:type="dxa" w:w="1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1台</w:t>
            </w:r>
          </w:p>
        </w:tc>
        <w:tc>
          <w:tcPr>
            <w:tcW w:type="dxa" w:w="5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口语练习监督、发音示范、考试监控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图书馆阅读区</w:t>
            </w:r>
          </w:p>
        </w:tc>
        <w:tc>
          <w:tcPr>
            <w:tcW w:type="dxa" w:w="1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1台（选配）</w:t>
            </w:r>
          </w:p>
        </w:tc>
        <w:tc>
          <w:tcPr>
            <w:tcW w:type="dxa" w:w="5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文化讲解、自助答疑、阅读推荐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学校展厅</w:t>
            </w:r>
          </w:p>
        </w:tc>
        <w:tc>
          <w:tcPr>
            <w:tcW w:type="dxa" w:w="1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1台（展示）</w:t>
            </w:r>
          </w:p>
        </w:tc>
        <w:tc>
          <w:tcPr>
            <w:tcW w:type="dxa" w:w="5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平台功能演示、家长访客体验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5.3 核心性能参数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800"/>
        <w:gridCol w:w="5700"/>
      </w:tblGrid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参数类别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规格要求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外观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机身高度 / 重量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155–170 cm / ≤35 kg，环保ABS+PC复合材质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显示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胸部显示屏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10.1"–12.9" 触控屏，1920×1200 IPS，250nit+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移动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底盘 / 速度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全向轮底盘，最大1.0 m/s，障碍物检测自动停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感知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摄像头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正面RGB 1080P + 人脸识别双目摄像头，视角≥90°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感知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麦克风阵列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6–8麦克风阵列，拾音距离≥5m，360°全向降噪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感知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扬声器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双扬声器≥10W，频响200Hz–20kHz，教室级音量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计算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主控/AI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Core i7-1255U + NVIDIA Jetson Orin NX（≥20 TOPS）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计算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内存/存储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16 GB LPDDR5 + 256 GB UFS 3.1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交互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手臂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双臂各4–6个自由度，可指向、招手、演示动作</w:t>
            </w:r>
          </w:p>
        </w:tc>
      </w:tr>
      <w:tr>
        <w:tc>
          <w:tcPr>
            <w:tcW w:type="dxa" w:w="1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续航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电源</w:t>
            </w:r>
          </w:p>
        </w:tc>
        <w:tc>
          <w:tcPr>
            <w:tcW w:type="dxa" w:w="5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≥6小时持续工作（可边充边用），WiFi 6 + 4G备份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5.4 三屏联动方案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200"/>
        <w:gridCol w:w="2200"/>
        <w:gridCol w:w="2900"/>
      </w:tblGrid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联动场景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T8智慧大屏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T2教师平板</w:t>
            </w:r>
          </w:p>
        </w:tc>
        <w:tc>
          <w:tcPr>
            <w:tcW w:type="dxa" w:w="29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T4机器人助教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AI课件演示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展示课件全屏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遥控翻页/标注</w:t>
            </w:r>
          </w:p>
        </w:tc>
        <w:tc>
          <w:tcPr>
            <w:tcW w:type="dxa" w:w="29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同步朗读生词，手臂指向大屏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课堂投票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实时展示结果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发起活动</w:t>
            </w:r>
          </w:p>
        </w:tc>
        <w:tc>
          <w:tcPr>
            <w:tcW w:type="dxa" w:w="29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宣布开始，统计播报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汉字书写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田字格+笔顺动画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切换汉字</w:t>
            </w:r>
          </w:p>
        </w:tc>
        <w:tc>
          <w:tcPr>
            <w:tcW w:type="dxa" w:w="29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同步语音讲解笔画名称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随堂练习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展示题目/统计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查看作答进度</w:t>
            </w:r>
          </w:p>
        </w:tc>
        <w:tc>
          <w:tcPr>
            <w:tcW w:type="dxa" w:w="29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读题目，给出提示和鼓励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5.5 采购方案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500"/>
        <w:gridCol w:w="1700"/>
        <w:gridCol w:w="3000"/>
      </w:tblGrid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供货商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产品型号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参考单价（元）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主要特点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优必选科技（UBTECH）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Walker X教育版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80,000–150,000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国内头部人形，教育案例成熟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科大讯飞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讯飞双师机器人TBR-V3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60,000–100,000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中文语音行业领先，ASR最强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猎户星空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Orion Star Robot教育版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50,000–90,000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开放API接入能力强，移动灵活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达闼机器人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HARIX SE教育定制版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100,000–180,000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云端脑+本地端，人形自由度最高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推荐：优必选Walker X教育版（首批）+ 科大讯飞语音SDK集成</w:t>
      </w:r>
    </w:p>
    <w:p>
      <w:pPr>
        <w:spacing w:after="140"/>
      </w:pPr>
      <w:r>
        <w:rPr>
          <w:rFonts w:ascii="Arial" w:cs="Arial" w:eastAsia="Arial" w:hAnsi="Arial"/>
          <w:b/>
          <w:bCs/>
          <w:color w:val="D35400"/>
          <w:sz w:val="20"/>
          <w:szCs w:val="20"/>
        </w:rPr>
        <w:t xml:space="preserve">预估单套采购（含配件/培训）：8–15万元/台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六、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T5 桌面伴学机器人终端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学生场景 · 桌面AI智能学习伴侣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5 桌面伴学机器人 · 学生自习室使用场景效果图" descr="T5 桌面伴学机器人 · 学生自习室使用场景效果图" title="T5 桌面伴学机器人 · 学生自习室使用场景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T5 桌面伴学机器人 · 学生自习室使用场景效果图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6.1 场景定位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桌面伴学机器人是放置于学生桌面的小型AI硬件（高度25–35cm），作为AI学伴的实体化形象，7×24小时陪伴学生开展词汇学习、口语练习、作业答疑、情感激励等活动，适合自习室、宿舍和家庭学习场景。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6.2 部署数量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200"/>
        <w:gridCol w:w="4300"/>
      </w:tblGrid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部署场所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数量</w:t>
            </w:r>
          </w:p>
        </w:tc>
        <w:tc>
          <w:tcPr>
            <w:tcW w:type="dxa" w:w="4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使用方式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自习室/图书馆（共享）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每10–15座配1台</w:t>
            </w:r>
          </w:p>
        </w:tc>
        <w:tc>
          <w:tcPr>
            <w:tcW w:type="dxa" w:w="4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学生预约使用，30分钟/次，刷卡解锁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宿舍（高端/国际学生）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每宿舍1台（选购）</w:t>
            </w:r>
          </w:p>
        </w:tc>
        <w:tc>
          <w:tcPr>
            <w:tcW w:type="dxa" w:w="4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个人专属，宿舍内长期陪伴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语言角/中文角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2–4台</w:t>
            </w:r>
          </w:p>
        </w:tc>
        <w:tc>
          <w:tcPr>
            <w:tcW w:type="dxa" w:w="4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自助口语练习、文化体验展示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家庭（远程学习）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家长自主购买</w:t>
            </w:r>
          </w:p>
        </w:tc>
        <w:tc>
          <w:tcPr>
            <w:tcW w:type="dxa" w:w="4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居家学习陪伴，绑定平台账号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6.3 核心性能参数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00"/>
      </w:tblGrid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规格要求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机身尺寸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高25–35cm，重≤0.8kg，ABS环保材质，萌系/简洁双款外观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正面屏幕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4.0"–5.0" IPS触控屏，720P+，情感表情+内容展示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摄像头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广角RGB 1080P（汉字拍照识别、人脸唤醒）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麦克风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双阵列，拾音距离≥1.5m，本地语音唤醒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扬声器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单/双扬声器≥3W，支持中文朗读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主控/AI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Rockchip RK3588S，NPU≥6 TOPS本地推理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内存/存储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 GB LPDDR4 + 64 GB eMMC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网络/蓝牙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WiFi 5（802.11ac）+ 蓝牙5.0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供电</w:t>
            </w:r>
          </w:p>
        </w:tc>
        <w:tc>
          <w:tcPr>
            <w:tcW w:type="dxa" w:w="6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DC适配器（桌面）/ USB-C PD充电，内置电池1–2h无线使用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6.4 平台功能集成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语音唤醒"小文"，AI学伴对话模式，屏幕展示问答内容和情感表情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主动推送"今日词汇"，朗读词汇，引导跟读和游戏练习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口语练习：机器人扮演对话角色，ASR评测后给出反馈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成长激励：获得徽章时庆祝动画+音效，连续打卡天数展示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作业截止前LED指示灯闪烁+语音提醒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6.5 采购方案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500"/>
        <w:gridCol w:w="1700"/>
        <w:gridCol w:w="3000"/>
      </w:tblGrid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供货商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产品型号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参考单价（元）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主要特点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科大讯飞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讯飞AI学习伴侣定制版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1,800–3,500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中文语音最强，教育内容丰富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优必选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Yanshee Mini教育版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3,000–6,000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可编程，关节多，定制性强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小度（百度）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小度学习机Max桌面版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1,500–3,000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百度AI生态，TTS领先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ODM定制方案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品牌定制（印平台/学校Logo）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2,000–4,000（量产）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差异化品牌形象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推荐：科大讯飞定制版（平台API接入）或ODM品牌定制，100台起订</w:t>
      </w:r>
    </w:p>
    <w:p>
      <w:pPr>
        <w:spacing w:after="140"/>
      </w:pPr>
      <w:r>
        <w:rPr>
          <w:rFonts w:ascii="Arial" w:cs="Arial" w:eastAsia="Arial" w:hAnsi="Arial"/>
          <w:b/>
          <w:bCs/>
          <w:color w:val="D35400"/>
          <w:sz w:val="20"/>
          <w:szCs w:val="20"/>
        </w:rPr>
        <w:t xml:space="preserve">预估单台：2,000–5,000元/台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七、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T6 数据看板终端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展示大厅 · 管理者智慧教育运营数据中心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6 数据看板终端 · 展示大厅实时数据展示效果图（深色炫酷大屏风格）" descr="T6 数据看板终端 · 展示大厅实时数据展示效果图（深色炫酷大屏风格）" title="T6 数据看板终端 · 展示大厅实时数据展示效果图（深色炫酷大屏风格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T6 数据看板终端 · 展示大厅实时数据展示效果图（深色炫酷大屏风格）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7.1 场景定位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数据看板终端部署于学校展示大厅、校长办公室或管理指挥中心，通过大尺寸高清屏幕以可视化形式实时展示全平台的教情、学情、资源使用等核心数据，适用于日常运营监控、重要汇报演示、参观访问展示等场景。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7.2 部署数量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2200"/>
        <w:gridCol w:w="3400"/>
      </w:tblGrid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部署场所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数量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屏幕形式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主要功能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展示大厅/门厅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1–2套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55"–75" 一体机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品牌展示、实时数据滚动看板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校长/院长办公室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1套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65"–85" 触控一体机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教学质量数据、趋势分析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教务管理指挥室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1套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85" LED拼接屏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多维运营数据、班级监控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会议室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1套</w:t>
            </w:r>
          </w:p>
        </w:tc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75"–98" 激光投影</w:t>
            </w:r>
          </w:p>
        </w:tc>
        <w:tc>
          <w:tcPr>
            <w:tcW w:type="dxa" w:w="34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汇报演示、数据大屏展示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7.3 核心性能参数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250"/>
        <w:gridCol w:w="3250"/>
      </w:tblGrid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展示大厅款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指挥中心款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屏幕尺寸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55"–75" 4K UHD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85"–100" 或LED P1.5–P2.5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亮度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≥500 nit（防眩光）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≥700 nit 或LED 800nit+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触控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20点红外（可选）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40点红外触控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主机CPU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Intel Core i5-13400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Intel Core i7-13700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内存/存储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16 GB + 512 GB SSD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32 GB + 1 TB SSD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网络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千兆以太网 + WiFi 6</w:t>
            </w:r>
          </w:p>
        </w:tc>
        <w:tc>
          <w:tcPr>
            <w:tcW w:type="dxa" w:w="325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10G以太网 + WiFi 6E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7.4 看板UI设计方案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深色大屏风格：黑色/深蓝底色（#0A1628），霓虹蓝/白色数据文字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核心KPI卡片（第一屏）：活跃学生数、今日登录、作业完成率、平均分、AI调用次数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实时动态滚动区：最新学习动态（"王同学完成今日词汇"等）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图表区：折线图（学习趋势）+ 柱状图（班级对比）+ 全球学生分布地图 + 词云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每30秒自动刷新，关键数据变化高亮闪烁动画，一键切换汇报演示模式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7.5 采购方案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428"/>
        <w:gridCol w:w="2800"/>
      </w:tblGrid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设备类型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推荐品牌/型号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参考价格（元）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商用触控一体机（展示）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三星/LG/TCL 75" 4K商用触控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25,000–55,000/套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商用触控一体机（高端）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夏普/NEC 85" 4K一体机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45,000–90,000/套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LED小间距拼接屏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利亚德/洲明 P1.5-P2.5 4K LED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80,000–200,000/套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数据看板软件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帆软FineReport / 阿里云DataV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2–10万元/年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预估展厅看板套餐（含软件授权）：15–40万元/套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八、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T7 移动迎宾机器人终端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校园管理场景 · 智能迎宾与校园导引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7 移动迎宾机器人 · 学校大厅迎宾导引场景效果图" descr="T7 移动迎宾机器人 · 学校大厅迎宾导引场景效果图" title="T7 移动迎宾机器人 · 学校大厅迎宾导引场景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T7 移动迎宾机器人 · 学校大厅迎宾导引场景效果图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8.1 场景定位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移动迎宾机器人（Greeter-Robot）部署于学校大门、前台、展厅入口等公共区域，承担访客迎接、校园导引、平台宣传、活动通知播报等功能，展示学校国际化、智慧化形象。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8.2 部署数量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200"/>
        <w:gridCol w:w="5300"/>
      </w:tblGrid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部署场所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数量</w:t>
            </w:r>
          </w:p>
        </w:tc>
        <w:tc>
          <w:tcPr>
            <w:tcW w:type="dxa" w:w="5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功能定位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学校主入口/大厅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1台</w:t>
            </w:r>
          </w:p>
        </w:tc>
        <w:tc>
          <w:tcPr>
            <w:tcW w:type="dxa" w:w="5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访客迎接、证件核验、访问登记、引路导航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教学楼前台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1台</w:t>
            </w:r>
          </w:p>
        </w:tc>
        <w:tc>
          <w:tcPr>
            <w:tcW w:type="dxa" w:w="5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咨询解答、平台介绍、课程推荐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展示大厅（开放日）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1台</w:t>
            </w:r>
          </w:p>
        </w:tc>
        <w:tc>
          <w:tcPr>
            <w:tcW w:type="dxa" w:w="5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参观引导、平台功能演示、家长接待</w:t>
            </w:r>
          </w:p>
        </w:tc>
      </w:tr>
      <w:tr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国际中文教育会展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1–2台（移动）</w:t>
            </w:r>
          </w:p>
        </w:tc>
        <w:tc>
          <w:tcPr>
            <w:tcW w:type="dxa" w:w="5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品牌展示、互动体验、招生推广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8.3 核心性能参数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00"/>
      </w:tblGrid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规格要求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外观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机身115–130cm，≤50kg，白色圆润设计，可贴品牌LOGO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移动底盘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全向轮/差速，最大速度1.2 m/s，SLAM激光导航建图精度±5cm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避障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激光雷达+超声波+视觉三重避障，动态障碍物实时躲避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显示屏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15.6"–21.5" 竖屏4K触控屏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摄像头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人脸识别（1080P，识别距离0.5–3m），情感分析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麦克风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8阵列，拾音距离≥3m，大厅强噪声环境适应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主控/AI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Intel Core i7 + NVIDIA Jetson Orin NX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网络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WiFi 6 + 4G LTE + 蓝牙5.0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续航</w:t>
            </w:r>
          </w:p>
        </w:tc>
        <w:tc>
          <w:tcPr>
            <w:tcW w:type="dxa" w:w="7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≥8小时或充电桩自动回充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8.4 UI设计方案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竖屏布局：顶部平台Logo+学校名称，中部交互区，底部功能图标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待机：欢迎动画+时钟+校园活动滚动通知+"点我互动"引导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多语言切换：中/英/泰等，顶部一键切换全界面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头部LED矩阵显示笑脸/问号/指引箭头等简洁表情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8.5 采购方案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500"/>
        <w:gridCol w:w="1700"/>
        <w:gridCol w:w="3000"/>
      </w:tblGrid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供货商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产品型号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参考单价（元）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主要特点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猎户星空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Orion Star T1 Pro迎宾版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60,000–100,000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大屏21"，开放API，人脸识别强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优必选科技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Cruzr Plus商业服务版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80,000–120,000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导航成熟，银行/医院广泛落地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普渡科技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Holabot商用迎宾版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40,000–70,000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性价比高，导航稳，适合校园</w:t>
            </w:r>
          </w:p>
        </w:tc>
      </w:tr>
      <w:tr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云迹科技</w:t>
            </w:r>
          </w:p>
        </w:tc>
        <w:tc>
          <w:tcPr>
            <w:tcW w:type="dxa" w:w="2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Dido A3迎宾版</w:t>
            </w:r>
          </w:p>
        </w:tc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50,000–90,000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酒店领域成熟，多语言支持好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推荐：猎户星空T1 Pro（大屏+开放API，便于平台集成）</w:t>
      </w:r>
    </w:p>
    <w:p>
      <w:pPr>
        <w:spacing w:after="140"/>
      </w:pPr>
      <w:r>
        <w:rPr>
          <w:rFonts w:ascii="Arial" w:cs="Arial" w:eastAsia="Arial" w:hAnsi="Arial"/>
          <w:b/>
          <w:bCs/>
          <w:color w:val="D35400"/>
          <w:sz w:val="20"/>
          <w:szCs w:val="20"/>
        </w:rPr>
        <w:t xml:space="preserve">预估单台（含定制开发/对接）：8–15万元/台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九、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T8 智慧交互大屏终端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教室/会议室 · 多屏协同课堂互动中心</w:t>
      </w:r>
    </w:p>
    <w:p>
      <w:pPr>
        <w:spacing w:after="60"/>
        <w:jc w:val="center"/>
      </w:pPr>
      <w:r>
        <w:drawing>
          <wp:inline distT="0" distB="0" distL="0" distR="0">
            <wp:extent cx="5524500" cy="3448050"/>
            <wp:effectExtent t="0" r="0" b="0" l="0"/>
            <wp:docPr id="1" name="T8 智慧交互大屏 · 教室AI课件展示与班级签到互动场景效果图" descr="T8 智慧交互大屏 · 教室AI课件展示与班级签到互动场景效果图" title="T8 智慧交互大屏 · 教室AI课件展示与班级签到互动场景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777777"/>
          <w:sz w:val="16"/>
          <w:szCs w:val="16"/>
        </w:rPr>
        <w:t xml:space="preserve">▲ T8 智慧交互大屏 · 教室AI课件展示与班级签到互动场景效果图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9.1 场景定位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1B2631"/>
          <w:sz w:val="20"/>
          <w:szCs w:val="20"/>
        </w:rPr>
        <w:t xml:space="preserve">智慧交互大屏（Smart Board）安装于黑板/白板区域，与T4机器人助教、T2教师平板形成三屏联动体系，支持触控操作、多设备投屏、课件展示、汉字书写演示、实时数据投影，是数字化课堂的基础硬件。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9.2 部署数量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1800"/>
        <w:gridCol w:w="3800"/>
      </w:tblGrid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部署场所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数量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屏幕建议</w:t>
            </w:r>
          </w:p>
        </w:tc>
        <w:tc>
          <w:tcPr>
            <w:tcW w:type="dxa" w:w="3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功能定位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普通教室（20–30人）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每间1块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75"–85"</w:t>
            </w:r>
          </w:p>
        </w:tc>
        <w:tc>
          <w:tcPr>
            <w:tcW w:type="dxa" w:w="3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课件展示、互动教学、学生投屏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大课室（50–100人）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每间1–2块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98"–110"</w:t>
            </w:r>
          </w:p>
        </w:tc>
        <w:tc>
          <w:tcPr>
            <w:tcW w:type="dxa" w:w="3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大型授课、双屏分割显示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语言实验室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每间1块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75"</w:t>
            </w:r>
          </w:p>
        </w:tc>
        <w:tc>
          <w:tcPr>
            <w:tcW w:type="dxa" w:w="3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口语练习展示、发言字幕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会议室/教研室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每间1块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65"–75"</w:t>
            </w:r>
          </w:p>
        </w:tc>
        <w:tc>
          <w:tcPr>
            <w:tcW w:type="dxa" w:w="3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研讨、汇报演示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多媒体报告厅</w:t>
            </w:r>
          </w:p>
        </w:tc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1套（含投影）</w:t>
            </w:r>
          </w:p>
        </w:tc>
        <w:tc>
          <w:tcPr>
            <w:tcW w:type="dxa" w:w="1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120"+ 激光投影</w:t>
            </w:r>
          </w:p>
        </w:tc>
        <w:tc>
          <w:tcPr>
            <w:tcW w:type="dxa" w:w="3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大型讲座、典礼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9.3 核心性能参数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00"/>
      </w:tblGrid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参数项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标准款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旗舰款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屏幕尺寸 / 分辨率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75"/85" 4K UHD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98"/110" 4K Mini-LED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亮度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≥400 nit 防眩光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≥600 nit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触控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±1mm 20点红外，低延迟笔&lt;10ms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±0.5mm 40点超声波，专业笔&lt;5ms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OPS模块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Core i5-13400 / 8G+256G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Core i7-13700H / 16G+512G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接口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HDMI×3, USB-A×4, USB-C×2, 网口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同左 + 雷电4 DP2.0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无线投屏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AirPlay / Miracast / 企业加密投屏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同左（多设备同时投屏）</w:t>
            </w:r>
          </w:p>
        </w:tc>
      </w:tr>
      <w:tr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内置音频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2×20W 扬声器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2×30W + 外接接口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9.4 三屏联动详细方案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100"/>
        <w:gridCol w:w="2100"/>
        <w:gridCol w:w="3100"/>
      </w:tblGrid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联动场景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大屏（T8）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教师平板（T2）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机器人助教（T4）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AI课件演示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全屏展示课件内容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遥控翻页、画笔标注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同步朗读，手臂指向大屏内容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课堂投票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动态进度条+结果统计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发起活动、查看数据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宣布活动，播报结果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学生投屏展示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切换显示学生作品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选择投屏学生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点评作品，给予语音鼓励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汉字书写演示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田字格+笔顺动画全屏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选择汉字切换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语音讲解笔画名称</w:t>
            </w:r>
          </w:p>
        </w:tc>
      </w:tr>
      <w:tr>
        <w:tc>
          <w:tcPr>
            <w:tcW w:type="dxa" w:w="17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随堂练习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展示题目和班级统计</w:t>
            </w:r>
          </w:p>
        </w:tc>
        <w:tc>
          <w:tcPr>
            <w:tcW w:type="dxa" w:w="2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查看学生进度</w:t>
            </w:r>
          </w:p>
        </w:tc>
        <w:tc>
          <w:tcPr>
            <w:tcW w:type="dxa" w:w="31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读题，给提示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9.5 采购方案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428"/>
        <w:gridCol w:w="2800"/>
      </w:tblGrid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设备类型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推荐品牌/型号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参考价格（元）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85" 教育触控大屏（标准）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鸿合/希沃/皓丽 85" 4K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15,000–28,000/台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98" 教育触控大屏（旗舰）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海康威视/Samsung 98" 4K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35,000–60,000/台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75" 会议室交互屏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明基/BenQ RM7502K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12,000–22,000/台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配套电动升降壁挂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品牌电动升降架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2,000–5,000/套</w:t>
            </w:r>
          </w:p>
        </w:tc>
      </w:tr>
      <w:tr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无线传屏器</w:t>
            </w:r>
          </w:p>
        </w:tc>
        <w:tc>
          <w:tcPr>
            <w:tcW w:type="dxa" w:w="3428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Barco ClickShare CX-20</w:t>
            </w:r>
          </w:p>
        </w:tc>
        <w:tc>
          <w:tcPr>
            <w:tcW w:type="dxa" w:w="28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3,000–6,000/套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5276"/>
          <w:sz w:val="20"/>
          <w:szCs w:val="20"/>
        </w:rPr>
        <w:t xml:space="preserve">推荐：鸿合/希沃（教育领域高市占率，售后完善）</w:t>
      </w:r>
    </w:p>
    <w:p>
      <w:pPr>
        <w:spacing w:after="140"/>
      </w:pPr>
      <w:r>
        <w:rPr>
          <w:rFonts w:ascii="Arial" w:cs="Arial" w:eastAsia="Arial" w:hAnsi="Arial"/>
          <w:b/>
          <w:bCs/>
          <w:color w:val="D35400"/>
          <w:sz w:val="20"/>
          <w:szCs w:val="20"/>
        </w:rPr>
        <w:t xml:space="preserve">预估每所学校10间教室大屏：15–28万元（标准款）</w:t>
      </w:r>
    </w:p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十、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整体预算汇总与实施路线图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标准规模学校（300学生/20教师/10教室）参考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10.1 三档预算方案对比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000"/>
        <w:gridCol w:w="2000"/>
        <w:gridCol w:w="1926"/>
      </w:tblGrid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终端类型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基础版（万元）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标准版（万元）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旗舰版（万元）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T1 浏览器PC终端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25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55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120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T2 平板Pad终端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15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35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T3 手机APP（开发）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50*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80*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150*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T4 机器人助教（4台）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32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60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100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T5 桌面伴学机器人（30台）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6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12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18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T6 数据看板终端（1套）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15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25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45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T7 移动迎宾机器人（2台）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10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16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24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T8 智慧交互大屏（10间）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15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20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30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集成开发/系统对接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30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50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80</w:t>
            </w:r>
          </w:p>
        </w:tc>
      </w:tr>
      <w:tr>
        <w:tc>
          <w:tcPr>
            <w:tcW w:type="dxa" w:w="3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合计（万元）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约 198</w:t>
            </w:r>
          </w:p>
        </w:tc>
        <w:tc>
          <w:tcPr>
            <w:tcW w:type="dxa" w:w="2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约 353</w:t>
            </w:r>
          </w:p>
        </w:tc>
        <w:tc>
          <w:tcPr>
            <w:tcW w:type="dxa" w:w="19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约 647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 w:val="false"/>
          <w:bCs w:val="false"/>
          <w:color w:val="666666"/>
          <w:sz w:val="17"/>
          <w:szCs w:val="17"/>
        </w:rPr>
        <w:t xml:space="preserve">* APP开发为一次性成本，多校复用后可大幅摊薄；以上价格为参考区间，建议通过招标对比报价。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10.2 实施路线图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000"/>
        <w:gridCol w:w="3826"/>
        <w:gridCol w:w="3000"/>
      </w:tblGrid>
      <w:tr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阶段</w:t>
            </w:r>
          </w:p>
        </w:tc>
        <w:tc>
          <w:tcPr>
            <w:tcW w:type="dxa" w:w="1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时间</w:t>
            </w:r>
          </w:p>
        </w:tc>
        <w:tc>
          <w:tcPr>
            <w:tcW w:type="dxa" w:w="38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主要工作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交付物</w:t>
            </w:r>
          </w:p>
        </w:tc>
      </w:tr>
      <w:tr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第一阶段
软件终端上线</w:t>
            </w:r>
          </w:p>
        </w:tc>
        <w:tc>
          <w:tcPr>
            <w:tcW w:type="dxa" w:w="1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第1–3个月</w:t>
            </w:r>
          </w:p>
        </w:tc>
        <w:tc>
          <w:tcPr>
            <w:tcW w:type="dxa" w:w="38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PC浏览器端全功能上线、平板端适配优化、手机APP立项开发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PC/Web v1.0、平板适配方案</w:t>
            </w:r>
          </w:p>
        </w:tc>
      </w:tr>
      <w:tr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第二阶段
APP+大屏集成</w:t>
            </w:r>
          </w:p>
        </w:tc>
        <w:tc>
          <w:tcPr>
            <w:tcW w:type="dxa" w:w="1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第4–6个月</w:t>
            </w:r>
          </w:p>
        </w:tc>
        <w:tc>
          <w:tcPr>
            <w:tcW w:type="dxa" w:w="38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手机APP双平台上线审核、智慧交互大屏API对接调试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手机APP v1.0、大屏集成方案</w:t>
            </w:r>
          </w:p>
        </w:tc>
      </w:tr>
      <w:tr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第三阶段
AI硬件采购</w:t>
            </w:r>
          </w:p>
        </w:tc>
        <w:tc>
          <w:tcPr>
            <w:tcW w:type="dxa" w:w="1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第7–9个月</w:t>
            </w:r>
          </w:p>
        </w:tc>
        <w:tc>
          <w:tcPr>
            <w:tcW w:type="dxa" w:w="38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机器人助教/伴学机器人/迎宾机器人采购到货、硬件API联调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硬件部署手册、集成测试报告</w:t>
            </w:r>
          </w:p>
        </w:tc>
      </w:tr>
      <w:tr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第四阶段
看板+全联测</w:t>
            </w:r>
          </w:p>
        </w:tc>
        <w:tc>
          <w:tcPr>
            <w:tcW w:type="dxa" w:w="1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第10–12个月</w:t>
            </w:r>
          </w:p>
        </w:tc>
        <w:tc>
          <w:tcPr>
            <w:tcW w:type="dxa" w:w="38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数据看板系统上线、全终端联调测试、教师管理员培训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看板v1.0、全终端联调报告</w:t>
            </w:r>
          </w:p>
        </w:tc>
      </w:tr>
      <w:tr>
        <w:tc>
          <w:tcPr>
            <w:tcW w:type="dxa" w:w="1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第五阶段
规模化推广</w:t>
            </w:r>
          </w:p>
        </w:tc>
        <w:tc>
          <w:tcPr>
            <w:tcW w:type="dxa" w:w="1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第13–18个月</w:t>
            </w:r>
          </w:p>
        </w:tc>
        <w:tc>
          <w:tcPr>
            <w:tcW w:type="dxa" w:w="3826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总结经验形成标准化部署包，面向更多学校推广</w:t>
            </w:r>
          </w:p>
        </w:tc>
        <w:tc>
          <w:tcPr>
            <w:tcW w:type="dxa" w:w="30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部署手册2.0、推广材料</w:t>
            </w:r>
          </w:p>
        </w:tc>
      </w:tr>
    </w:tbl>
    <w:p>
      <w:r>
        <w:br w:type="page"/>
      </w:r>
    </w:p>
    <w:p>
      <w:pPr>
        <w:spacing w:after="100" w:before="360"/>
      </w:pPr>
      <w:r>
        <w:rPr>
          <w:rFonts w:ascii="Arial" w:cs="Arial" w:eastAsia="Arial" w:hAnsi="Arial"/>
          <w:b/>
          <w:bCs/>
          <w:color w:val="2E86C1"/>
          <w:sz w:val="46"/>
          <w:szCs w:val="46"/>
        </w:rPr>
        <w:t xml:space="preserve">十一、  </w:t>
      </w:r>
      <w:r>
        <w:rPr>
          <w:rFonts w:ascii="Arial" w:cs="Arial" w:eastAsia="Arial" w:hAnsi="Arial"/>
          <w:b/>
          <w:bCs/>
          <w:color w:val="1A5276"/>
          <w:sz w:val="40"/>
          <w:szCs w:val="40"/>
        </w:rPr>
        <w:t xml:space="preserve">多终端技术架构概述</w:t>
      </w:r>
    </w:p>
    <w:p>
      <w:pPr>
        <w:pBdr>
          <w:bottom w:val="single" w:color="D6EAF8" w:sz="4" w:space="2"/>
        </w:pBd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统一后端 · 微服务 · 数据安全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11.1 统一后端服务架构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300"/>
        <w:gridCol w:w="3500"/>
      </w:tblGrid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服务层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核心技术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1A5276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服务终端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用户认证与权限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JWT + OAuth 2.0 + RBAC多角色权限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全部终端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AI服务网关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OpenAI兼容API + Ollama + 负载均衡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全部AI功能终端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语音服务（ASR/TTS）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科大讯飞/阿里云ASR + 自研TTS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T3/T4/T5/T7/T8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实时通信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WebSocket + MQTT（IoT终端）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T4/T5/T7（机器人）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媒体服务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MinIO + CDN（阿里云/华为云）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T1/T2/T3/T8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数据分析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Flink实时计算 + Elasticsearch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2F3F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T1/T6（看板）</w:t>
            </w:r>
          </w:p>
        </w:tc>
      </w:tr>
      <w:tr>
        <w:tc>
          <w:tcPr>
            <w:tcW w:type="dxa" w:w="22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设备管理（IoT）</w:t>
            </w:r>
          </w:p>
        </w:tc>
        <w:tc>
          <w:tcPr>
            <w:tcW w:type="dxa" w:w="33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MQTT Broker + 设备注册中心</w:t>
            </w:r>
          </w:p>
        </w:tc>
        <w:tc>
          <w:tcPr>
            <w:tcW w:type="dxa" w:w="3500"/>
            <w:gridSpan w:val="1"/>
            <w:tcBorders>
              <w:top w:val="single" w:color="AED6F1" w:sz="1"/>
              <w:left w:val="single" w:color="AED6F1" w:sz="1"/>
              <w:bottom w:val="single" w:color="AED6F1" w:sz="1"/>
              <w:right w:val="single" w:color="AED6F1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B2631"/>
                <w:sz w:val="18"/>
                <w:szCs w:val="18"/>
              </w:rPr>
              <w:t xml:space="preserve">T4/T5/T7（机器人）</w:t>
            </w:r>
          </w:p>
        </w:tc>
      </w:tr>
    </w:tbl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86C1"/>
          <w:sz w:val="28"/>
          <w:szCs w:val="28"/>
        </w:rPr>
        <w:t xml:space="preserve">11.2 终端数据安全方案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所有终端通信全程HTTPS/TLS 1.3加密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AI硬件终端（机器人）采用证书双向认证（mTLS），防止设备被伪冒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数据看板只读权限，学生姓名/身份证等敏感字段脱敏展示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手机APP支持生物识别登录（Face ID / Touch ID / 指纹）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学生音视频数据（口语练习录音）本地处理优先，按需上传云端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0"/>
          <w:szCs w:val="20"/>
        </w:rPr>
        <w:t xml:space="preserve">符合GDPR（欧盟）、PDPA（东南亚）、《个人信息保护法》（中国）合规要求</w:t>
      </w:r>
    </w:p>
    <w:p>
      <w:pPr>
        <w:pBdr>
          <w:top w:val="single" w:color="2E86C1" w:sz="6" w:space="4"/>
        </w:pBdr>
        <w:spacing w:before="800"/>
        <w:jc w:val="center"/>
      </w:pPr>
      <w:r>
        <w:rPr>
          <w:rFonts w:ascii="Arial" w:cs="Arial" w:eastAsia="Arial" w:hAnsi="Arial"/>
          <w:color w:val="888888"/>
          <w:sz w:val="24"/>
          <w:szCs w:val="24"/>
        </w:rPr>
        <w:t xml:space="preserve">——  方案文档结束  ——</w:t>
      </w:r>
    </w:p>
    <w:p>
      <w:pPr>
        <w:spacing w:after="200"/>
        <w:jc w:val="center"/>
      </w:pPr>
      <w:r>
        <w:rPr>
          <w:rFonts w:ascii="Arial" w:cs="Arial" w:eastAsia="Arial" w:hAnsi="Arial"/>
          <w:color w:val="999999"/>
          <w:sz w:val="20"/>
          <w:szCs w:val="20"/>
        </w:rPr>
        <w:t xml:space="preserve">如需进一步细化特定终端方案或供货商比选，请联系平台技术团队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B263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5276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2E86C1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Arial" w:cs="Arial" w:eastAsia="Arial" w:hAnsi="Arial"/>
      <w:b/>
      <w:bCs/>
      <w:color w:val="1B2631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6d77d53e4f54a934891808793cb62b0b03573de.jpeg"/><Relationship Id="rId8" Type="http://schemas.openxmlformats.org/officeDocument/2006/relationships/image" Target="media/5473beb52c3ca10c40ca6e54dbe6270e69dface6.jpeg"/><Relationship Id="rId9" Type="http://schemas.openxmlformats.org/officeDocument/2006/relationships/image" Target="media/d53d605ba912dbfdd429687dfa0f7e721cd5760d.jpeg"/><Relationship Id="rId10" Type="http://schemas.openxmlformats.org/officeDocument/2006/relationships/image" Target="media/96535789852a3827469367404c233c1cbc8cb821.jpeg"/><Relationship Id="rId11" Type="http://schemas.openxmlformats.org/officeDocument/2006/relationships/image" Target="media/90f45b321cfabe43f414fdf833b509a758e18516.jpeg"/><Relationship Id="rId12" Type="http://schemas.openxmlformats.org/officeDocument/2006/relationships/image" Target="media/c65830c9a36dcd1ae847a6e6387ba16774d7eb2c.jpeg"/><Relationship Id="rId13" Type="http://schemas.openxmlformats.org/officeDocument/2006/relationships/image" Target="media/e3065b3ef09c497ad443e213c907119f374047d9.jpeg"/><Relationship Id="rId14" Type="http://schemas.openxmlformats.org/officeDocument/2006/relationships/image" Target="media/a66385e668d3668dd0fe7e5e66881166b87dc78e.jpeg"/><Relationship Id="rId15" Type="http://schemas.openxmlformats.org/officeDocument/2006/relationships/image" Target="media/a9a8a7ef2246ad1b53fe8259cdbb1c4a4b01ecce.jpe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2026-05-07T03:37:14.701Z</dcterms:created>
  <dcterms:modified xsi:type="dcterms:W3CDTF">2026-05-07T03:37:14.716Z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